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COMPRAVENTA DE GARAJE</w:t>
      </w:r>
    </w:p>
    <w:p/>
    <w:p>
      <w:r>
        <w:rPr>
          <w:b w:val="0"/>
          <w:sz w:val="20"/>
        </w:rPr>
        <w:t>Lugar : ____________________________</w:t>
      </w:r>
    </w:p>
    <w:p/>
    <w:p>
      <w:r>
        <w:rPr>
          <w:b/>
          <w:sz w:val="20"/>
        </w:rPr>
        <w:t>Datos del Vendedor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Comprador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Garaje :</w:t>
      </w:r>
    </w:p>
    <w:p>
      <w:r>
        <w:rPr>
          <w:b w:val="0"/>
          <w:sz w:val="20"/>
        </w:rPr>
        <w:t>Ubicación : ____________________________________________________________</w:t>
      </w:r>
    </w:p>
    <w:p>
      <w:r>
        <w:rPr>
          <w:b w:val="0"/>
          <w:sz w:val="20"/>
        </w:rPr>
        <w:t>Número de plaza : _____________________________________________________</w:t>
      </w:r>
    </w:p>
    <w:p>
      <w:r>
        <w:rPr>
          <w:b w:val="0"/>
          <w:sz w:val="20"/>
        </w:rPr>
        <w:t>Referencia catastral (si aplica) : ______________________________________</w:t>
      </w:r>
    </w:p>
    <w:p>
      <w:r>
        <w:rPr>
          <w:b w:val="0"/>
          <w:sz w:val="20"/>
        </w:rPr>
        <w:t>Descripción y estado : _________________________________________________</w:t>
      </w:r>
    </w:p>
    <w:p/>
    <w:p>
      <w:r>
        <w:rPr>
          <w:b/>
          <w:sz w:val="20"/>
        </w:rPr>
        <w:t>Precio y Condiciones de Pago :</w:t>
      </w:r>
    </w:p>
    <w:p>
      <w:r>
        <w:rPr>
          <w:b w:val="0"/>
          <w:sz w:val="20"/>
        </w:rPr>
        <w:t>Precio : _________________ EUR</w:t>
      </w:r>
    </w:p>
    <w:p>
      <w:r>
        <w:rPr>
          <w:b w:val="0"/>
          <w:sz w:val="20"/>
        </w:rPr>
        <w:t>Forma de pago : ________________________________________________________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vendedor transmite y el comprador adquiere la plaza de garaje descrita, junto con sus accesorios y derechos asociados. El vendedor declara ser propietario legítimo y que el garaje se encuentra libre de cargas, gravámenes o limitaciones que puedan afectar la transmisión.</w:t>
      </w:r>
    </w:p>
    <w:p/>
    <w:p>
      <w:r>
        <w:rPr>
          <w:b/>
          <w:sz w:val="20"/>
        </w:rPr>
        <w:t>Cláusula 2 – Estado del garaje</w:t>
      </w:r>
    </w:p>
    <w:p>
      <w:r>
        <w:rPr>
          <w:b w:val="0"/>
          <w:sz w:val="20"/>
        </w:rPr>
        <w:t>El comprador reconoce haber inspeccionado la plaza de garaje y acepta su estado actual, renunciando a reclamaciones posteriores por vicios aparentes. El vendedor no ofrece garantía adicional salvo por evicción y saneamiento conforme a la ley.</w:t>
      </w:r>
    </w:p>
    <w:p/>
    <w:p>
      <w:r>
        <w:rPr>
          <w:b/>
          <w:sz w:val="20"/>
        </w:rPr>
        <w:t>Cláusula 3 – Transmisión de la propiedad</w:t>
      </w:r>
    </w:p>
    <w:p>
      <w:r>
        <w:rPr>
          <w:b w:val="0"/>
          <w:sz w:val="20"/>
        </w:rPr>
        <w:t>La propiedad y posesión del garaje se transmitirán al comprador una vez se haya efectuado el pago íntegro del precio pactado y se haya firmado este contrato. El vendedor facilitará toda la documentación necesaria para la inscripción registral, si procede.</w:t>
      </w:r>
    </w:p>
    <w:p/>
    <w:p>
      <w:r>
        <w:rPr>
          <w:b/>
          <w:sz w:val="20"/>
        </w:rPr>
        <w:t>Cláusula 4 – Obligaciones de las partes</w:t>
      </w:r>
    </w:p>
    <w:p>
      <w:r>
        <w:rPr>
          <w:b w:val="0"/>
          <w:sz w:val="20"/>
        </w:rPr>
        <w:t>El vendedor se obliga a entregar la plaza de garaje en el estado convenido y a realizar cuantos actos sean necesarios para garantizar el buen fin del contrato. El comprador se compromete a satisfacer el precio en el plazo y forma acordados y a asumir los gastos y tributos derivados de la compraventa.</w:t>
      </w:r>
    </w:p>
    <w:p/>
    <w:p>
      <w:r>
        <w:rPr>
          <w:b/>
          <w:sz w:val="20"/>
        </w:rPr>
        <w:t>Cláusula 5 – Gastos e impuestos</w:t>
      </w:r>
    </w:p>
    <w:p>
      <w:r>
        <w:rPr>
          <w:b w:val="0"/>
          <w:sz w:val="20"/>
        </w:rPr>
        <w:t>Los gastos derivados de la transmisión, como honorarios notariales, registrales, impuestos y demás, serán de cuenta del comprador salvo pacto en contrario. El vendedor será responsable de cualquier deuda o gravamen anterior a la fecha de firma.</w:t>
      </w:r>
    </w:p>
    <w:p/>
    <w:p>
      <w:r>
        <w:rPr>
          <w:b/>
          <w:sz w:val="20"/>
        </w:rPr>
        <w:t>Cláusula 6 – Legislación aplicable y jurisdicción</w:t>
      </w:r>
    </w:p>
    <w:p>
      <w:r>
        <w:rPr>
          <w:b w:val="0"/>
          <w:sz w:val="20"/>
        </w:rPr>
        <w:t>Este contrato se regirá por lo dispuesto en el Código Civil y demás normativa vigente en España. Para la resolución de cualquier controversia derivada del mismo, las partes se someten expresamente a los Juzgados y Tribunales del lugar donde se ubique el garaje.</w:t>
      </w:r>
    </w:p>
    <w:p/>
    <w:p/>
    <w:p>
      <w:r>
        <w:rPr>
          <w:b w:val="0"/>
          <w:sz w:val="20"/>
        </w:rPr>
        <w:t>Lugar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VENDEDOR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COMPRADOR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https://lex-inmobiliario.com/modelo-contrato-compraventa-garaje/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ontrato-compraventa-garaje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