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CONTRATO DE ARRENDAMIENTO DE VIVIENDA PROTEGIDA EN MADRID</w:t>
      </w:r>
    </w:p>
    <w:p/>
    <w:p>
      <w:r>
        <w:rPr>
          <w:b w:val="0"/>
          <w:sz w:val="20"/>
        </w:rPr>
        <w:t>Lugar : ____________________________    Fecha : ____________________________</w:t>
      </w:r>
    </w:p>
    <w:p/>
    <w:p>
      <w:r>
        <w:rPr>
          <w:b/>
          <w:sz w:val="20"/>
        </w:rPr>
        <w:t>Datos del Arrendador :</w:t>
      </w:r>
    </w:p>
    <w:p>
      <w:r>
        <w:rPr>
          <w:b w:val="0"/>
          <w:sz w:val="20"/>
        </w:rPr>
        <w:t>Nombre y Apellidos : ___________________________________________________</w:t>
      </w:r>
    </w:p>
    <w:p>
      <w:r>
        <w:rPr>
          <w:b w:val="0"/>
          <w:sz w:val="20"/>
        </w:rPr>
        <w:t>Nº Documento de Identidad : ___________________________________________</w:t>
      </w:r>
    </w:p>
    <w:p>
      <w:r>
        <w:rPr>
          <w:b w:val="0"/>
          <w:sz w:val="20"/>
        </w:rPr>
        <w:t>Dirección : ____________________________________________________________</w:t>
      </w:r>
    </w:p>
    <w:p>
      <w:r>
        <w:rPr>
          <w:b w:val="0"/>
          <w:sz w:val="20"/>
        </w:rPr>
        <w:t>Teléfono : _____________________________________________________________</w:t>
      </w:r>
    </w:p>
    <w:p/>
    <w:p>
      <w:r>
        <w:rPr>
          <w:b/>
          <w:sz w:val="20"/>
        </w:rPr>
        <w:t>Datos del Arrendatario :</w:t>
      </w:r>
    </w:p>
    <w:p>
      <w:r>
        <w:rPr>
          <w:b w:val="0"/>
          <w:sz w:val="20"/>
        </w:rPr>
        <w:t>Nombre y Apellidos : ___________________________________________________</w:t>
      </w:r>
    </w:p>
    <w:p>
      <w:r>
        <w:rPr>
          <w:b w:val="0"/>
          <w:sz w:val="20"/>
        </w:rPr>
        <w:t>Nº Documento de Identidad : ___________________________________________</w:t>
      </w:r>
    </w:p>
    <w:p>
      <w:r>
        <w:rPr>
          <w:b w:val="0"/>
          <w:sz w:val="20"/>
        </w:rPr>
        <w:t>Dirección : ____________________________________________________________</w:t>
      </w:r>
    </w:p>
    <w:p>
      <w:r>
        <w:rPr>
          <w:b w:val="0"/>
          <w:sz w:val="20"/>
        </w:rPr>
        <w:t>Teléfono : _____________________________________________________________</w:t>
      </w:r>
    </w:p>
    <w:p/>
    <w:p>
      <w:r>
        <w:rPr>
          <w:b/>
          <w:sz w:val="20"/>
        </w:rPr>
        <w:t>Datos de la Vivienda Protegida :</w:t>
      </w:r>
    </w:p>
    <w:p>
      <w:r>
        <w:rPr>
          <w:b w:val="0"/>
          <w:sz w:val="20"/>
        </w:rPr>
        <w:t>Dirección : ______________________________________________________________</w:t>
      </w:r>
    </w:p>
    <w:p>
      <w:r>
        <w:rPr>
          <w:b w:val="0"/>
          <w:sz w:val="20"/>
        </w:rPr>
        <w:t>Referencia catastral : ___________________________________________________</w:t>
      </w:r>
    </w:p>
    <w:p>
      <w:r>
        <w:rPr>
          <w:b w:val="0"/>
          <w:sz w:val="20"/>
        </w:rPr>
        <w:t>Superficie útil : _______________ m²</w:t>
      </w:r>
    </w:p>
    <w:p>
      <w:r>
        <w:rPr>
          <w:b w:val="0"/>
          <w:sz w:val="20"/>
        </w:rPr>
        <w:t>Características adicionales : ____________________________________________</w:t>
      </w:r>
    </w:p>
    <w:p/>
    <w:p>
      <w:r>
        <w:rPr>
          <w:b/>
          <w:sz w:val="20"/>
        </w:rPr>
        <w:t>Duración y Renta :</w:t>
      </w:r>
    </w:p>
    <w:p>
      <w:r>
        <w:rPr>
          <w:b w:val="0"/>
          <w:sz w:val="20"/>
        </w:rPr>
        <w:t>Duración del contrato : _______________ meses/años</w:t>
      </w:r>
    </w:p>
    <w:p>
      <w:r>
        <w:rPr>
          <w:b w:val="0"/>
          <w:sz w:val="20"/>
        </w:rPr>
        <w:t>Renta mensual : _______________ EUR</w:t>
      </w:r>
    </w:p>
    <w:p>
      <w:r>
        <w:rPr>
          <w:b w:val="0"/>
          <w:sz w:val="20"/>
        </w:rPr>
        <w:t>Forma de pago : ________________________________________________________</w:t>
      </w:r>
    </w:p>
    <w:p>
      <w:r>
        <w:rPr>
          <w:b w:val="0"/>
          <w:sz w:val="20"/>
        </w:rPr>
        <w:t>Revisión de la renta conforme al IPC o índice legal aplicable.</w:t>
      </w:r>
    </w:p>
    <w:p/>
    <w:p>
      <w:r>
        <w:rPr>
          <w:b/>
          <w:sz w:val="20"/>
        </w:rPr>
        <w:t>Cláusula 1 – Objeto del contrato</w:t>
      </w:r>
    </w:p>
    <w:p>
      <w:r>
        <w:rPr>
          <w:b w:val="0"/>
          <w:sz w:val="20"/>
        </w:rPr>
        <w:t>El arrendador cede en arrendamiento al arrendatario la vivienda protegida descrita, destinada exclusivamente a uso de vivienda habitual.</w:t>
      </w:r>
    </w:p>
    <w:p/>
    <w:p>
      <w:r>
        <w:rPr>
          <w:b/>
          <w:sz w:val="20"/>
        </w:rPr>
        <w:t>Cláusula 2 – Duración y prórroga</w:t>
      </w:r>
    </w:p>
    <w:p>
      <w:r>
        <w:rPr>
          <w:b w:val="0"/>
          <w:sz w:val="20"/>
        </w:rPr>
        <w:t>La duración del contrato será la pactada, con un mínimo de cinco años, salvo que el arrendatario sea persona jurídica, en cuyo caso será de siete años. Transcurrido el plazo, se prorrogará anualmente hasta un máximo de tres años, salvo denuncia expresa con al menos treinta días de antelación.</w:t>
      </w:r>
    </w:p>
    <w:p/>
    <w:p>
      <w:r>
        <w:rPr>
          <w:b/>
          <w:sz w:val="20"/>
        </w:rPr>
        <w:t>Cláusula 3 – Renta y actualización</w:t>
      </w:r>
    </w:p>
    <w:p>
      <w:r>
        <w:rPr>
          <w:b w:val="0"/>
          <w:sz w:val="20"/>
        </w:rPr>
        <w:t>La renta mensual se fija en la cantidad establecida y se actualizará anualmente conforme al índice de precios al consumo (IPC) o el que legalmente corresponda.</w:t>
      </w:r>
    </w:p>
    <w:p/>
    <w:p>
      <w:r>
        <w:rPr>
          <w:b/>
          <w:sz w:val="20"/>
        </w:rPr>
        <w:t>Cláusula 4 – Fianza y garantías</w:t>
      </w:r>
    </w:p>
    <w:p>
      <w:r>
        <w:rPr>
          <w:b w:val="0"/>
          <w:sz w:val="20"/>
        </w:rPr>
        <w:t>El arrendatario entrega en este acto la cantidad equivalente a una mensualidad de renta en concepto de fianza legal, que será devuelta al término del contrato, previa comprobación del estado de la vivienda. Se podrán pactar garantías adicionales conforme a la legislación vigente.</w:t>
      </w:r>
    </w:p>
    <w:p/>
    <w:p>
      <w:r>
        <w:rPr>
          <w:b/>
          <w:sz w:val="20"/>
        </w:rPr>
        <w:t>Cláusula 5 – Uso y conservación</w:t>
      </w:r>
    </w:p>
    <w:p>
      <w:r>
        <w:rPr>
          <w:b w:val="0"/>
          <w:sz w:val="20"/>
        </w:rPr>
        <w:t>El arrendatario se obliga a destinar la vivienda exclusivamente a uso residencial y a conservarla en buen estado, respondiendo de los daños que cause, salvo el deterioro por el uso ordinario.</w:t>
      </w:r>
    </w:p>
    <w:p/>
    <w:p>
      <w:r>
        <w:rPr>
          <w:b/>
          <w:sz w:val="20"/>
        </w:rPr>
        <w:t>Cláusula 6 – Obras y reparaciones</w:t>
      </w:r>
    </w:p>
    <w:p>
      <w:r>
        <w:rPr>
          <w:b w:val="0"/>
          <w:sz w:val="20"/>
        </w:rPr>
        <w:t>Las reparaciones necesarias para conservar la vivienda en condiciones de habitabilidad serán a cargo del arrendador, salvo las derivadas del mal uso o negligencia del arrendatario, que correrán por cuenta de este último.</w:t>
      </w:r>
    </w:p>
    <w:p/>
    <w:p>
      <w:r>
        <w:rPr>
          <w:b/>
          <w:sz w:val="20"/>
        </w:rPr>
        <w:t>Cláusula 7 – Prohibiciones y cesión</w:t>
      </w:r>
    </w:p>
    <w:p>
      <w:r>
        <w:rPr>
          <w:b w:val="0"/>
          <w:sz w:val="20"/>
        </w:rPr>
        <w:t>Queda prohibido subarrendar o ceder el contrato sin consentimiento escrito del arrendador. Asimismo, el arrendatario se compromete a respetar la normativa de la comunidad de propietarios y el régimen legal de vivienda protegida.</w:t>
      </w:r>
    </w:p>
    <w:p/>
    <w:p>
      <w:r>
        <w:rPr>
          <w:b/>
          <w:sz w:val="20"/>
        </w:rPr>
        <w:t>Cláusula 8 – Extinción del contrato</w:t>
      </w:r>
    </w:p>
    <w:p>
      <w:r>
        <w:rPr>
          <w:b w:val="0"/>
          <w:sz w:val="20"/>
        </w:rPr>
        <w:t>El contrato podrá extinguirse por cumplimiento del plazo, mutuo acuerdo, incumplimiento de las obligaciones o causas legales. En caso de incumplimiento, la parte afectada podrá reclamar la resolución judicial o extrajudicial del contrato.</w:t>
      </w:r>
    </w:p>
    <w:p/>
    <w:p>
      <w:r>
        <w:rPr>
          <w:b/>
          <w:sz w:val="20"/>
        </w:rPr>
        <w:t>Cláusula 9 – Legislación aplicable y jurisdicción</w:t>
      </w:r>
    </w:p>
    <w:p>
      <w:r>
        <w:rPr>
          <w:b w:val="0"/>
          <w:sz w:val="20"/>
        </w:rPr>
        <w:t>Este contrato se rige por la Ley de Arrendamientos Urbanos, el Real Decreto 1067/2015, las normas específicas sobre vivienda protegida en la Comunidad de Madrid y demás normativa aplicable. Para cualquier controversia, las partes se someten a los Juzgados y Tribunales de Madrid.</w:t>
      </w:r>
    </w:p>
    <w:p/>
    <w:p/>
    <w:p>
      <w:r>
        <w:rPr>
          <w:b w:val="0"/>
          <w:sz w:val="20"/>
        </w:rPr>
        <w:t>Lugar y fecha de la firma :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ARRENDADOR</w:t>
            </w:r>
          </w:p>
        </w:tc>
        <w:tc>
          <w:tcPr>
            <w:tcW w:type="dxa" w:w="4986"/>
            <w:tcBorders>
              <w:top w:val="nil"/>
              <w:left w:val="nil"/>
              <w:bottom w:val="nil"/>
              <w:right w:val="nil"/>
              <w:insideH w:val="nil"/>
              <w:insideV w:val="nil"/>
            </w:tcBorders>
          </w:tcPr>
          <w:p>
            <w:pPr>
              <w:jc w:val="center"/>
            </w:pPr>
            <w:r>
              <w:t>ARRENDATARIO</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Nombre : ________________________________</w:t>
            </w:r>
          </w:p>
        </w:tc>
        <w:tc>
          <w:tcPr>
            <w:tcW w:type="dxa" w:w="4986"/>
            <w:tcBorders>
              <w:top w:val="nil"/>
              <w:left w:val="nil"/>
              <w:bottom w:val="nil"/>
              <w:right w:val="nil"/>
              <w:insideH w:val="nil"/>
              <w:insideV w:val="nil"/>
            </w:tcBorders>
          </w:tcPr>
          <w:p>
            <w:pPr>
              <w:jc w:val="center"/>
            </w:pPr>
            <w:r>
              <w:t>Nombre : ________________________________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https://lex-inmobiliario.com/modelo-contrato-alquiler-vivienda-protegida-madrid/</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https://lex-inmobiliario.com</w:t>
        </w:r>
      </w:hyperlink>
    </w:p>
    <w:p>
      <w:pPr>
        <w:jc w:val="center"/>
      </w:pPr>
      <w:r>
        <w:rPr>
          <w:color w:val="808080"/>
          <w:sz w:val="20"/>
        </w:rPr>
        <w:t>Esta plantilla está destinada exclusivamente para uso personal y no comercial.</w:t>
        <w:br/>
        <w:t>En caso de distribución o publicación, es obligatorio mencionar la fuente. © lex-inmobiliario.com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inmobiliario.com/modelo-contrato-alquiler-vivienda-protegida-madrid/" TargetMode="External"/><Relationship Id="rId10" Type="http://schemas.openxmlformats.org/officeDocument/2006/relationships/hyperlink" Target="https://lex-inmobiliar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