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TRASPASO DE VIVIENDA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Transmitente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Domicilio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Adquirente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Domicilio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 la Vivienda :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Referencia Catastral : _________________________________________________</w:t>
      </w:r>
    </w:p>
    <w:p>
      <w:r>
        <w:rPr>
          <w:b w:val="0"/>
          <w:sz w:val="20"/>
        </w:rPr>
        <w:t>Descripción Registral : _________________________________________________</w:t>
      </w:r>
    </w:p>
    <w:p>
      <w:r>
        <w:rPr>
          <w:b w:val="0"/>
          <w:sz w:val="20"/>
        </w:rPr>
        <w:t>Superficie construida : _________________________________________________</w:t>
      </w:r>
    </w:p>
    <w:p>
      <w:r>
        <w:rPr>
          <w:b w:val="0"/>
          <w:sz w:val="20"/>
        </w:rPr>
        <w:t>Estado actual : _________________________________________________________</w:t>
      </w:r>
    </w:p>
    <w:p/>
    <w:p>
      <w:r>
        <w:rPr>
          <w:b/>
          <w:sz w:val="20"/>
        </w:rPr>
        <w:t>Precio y Condiciones de Pago :</w:t>
      </w:r>
    </w:p>
    <w:p>
      <w:r>
        <w:rPr>
          <w:b w:val="0"/>
          <w:sz w:val="20"/>
        </w:rPr>
        <w:t>Precio total : _________________ EUR</w:t>
      </w:r>
    </w:p>
    <w:p>
      <w:r>
        <w:rPr>
          <w:b w:val="0"/>
          <w:sz w:val="20"/>
        </w:rPr>
        <w:t>Forma de pago : ________________________________________________________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transmitente transfiere y el adquirente adquiere la propiedad plena de la vivienda descrita en este contrato, junto con todos sus accesorios, anejos y pertenencias que le correspondan, libre de cargas, gravámenes o limitaciones de dominio que no hayan sido expresamente indicadas.</w:t>
      </w:r>
    </w:p>
    <w:p/>
    <w:p>
      <w:r>
        <w:rPr>
          <w:b/>
          <w:sz w:val="20"/>
        </w:rPr>
        <w:t>Cláusula 2 – Estado de la vivienda</w:t>
      </w:r>
    </w:p>
    <w:p>
      <w:r>
        <w:rPr>
          <w:b w:val="0"/>
          <w:sz w:val="20"/>
        </w:rPr>
        <w:t>El adquirente declara haber recibido la vivienda en el estado de uso en que se encuentra, habiendo podido realizar la inspección y comprobación de la misma y aceptando su estado actual, sin que el transmitente otorgue garantía adicional alguna más allá de la legalmente establecida.</w:t>
      </w:r>
    </w:p>
    <w:p/>
    <w:p>
      <w:r>
        <w:rPr>
          <w:b/>
          <w:sz w:val="20"/>
        </w:rPr>
        <w:t>Cláusula 3 – Transmisión de la propiedad</w:t>
      </w:r>
    </w:p>
    <w:p>
      <w:r>
        <w:rPr>
          <w:b w:val="0"/>
          <w:sz w:val="20"/>
        </w:rPr>
        <w:t>La transmisión de la propiedad se perfeccionará con la firma del presente contrato y el pago íntegro del precio convenido, así como con la inscripción posterior en el Registro de la Propiedad correspondiente, a cargo y coste del adquirente.</w:t>
      </w:r>
    </w:p>
    <w:p/>
    <w:p>
      <w:r>
        <w:rPr>
          <w:b/>
          <w:sz w:val="20"/>
        </w:rPr>
        <w:t>Cláusula 4 – Obligaciones del transmitente</w:t>
      </w:r>
    </w:p>
    <w:p>
      <w:r>
        <w:rPr>
          <w:b w:val="0"/>
          <w:sz w:val="20"/>
        </w:rPr>
        <w:t>El transmitente se obliga a entregar la vivienda libre de ocupantes, cargas y gravámenes, con la documentación y certificados necesarios para la transmisión registral y cumplimiento normativo vigente.</w:t>
      </w:r>
    </w:p>
    <w:p/>
    <w:p>
      <w:r>
        <w:rPr>
          <w:b/>
          <w:sz w:val="20"/>
        </w:rPr>
        <w:t>Cláusula 5 – Obligaciones del adquirente</w:t>
      </w:r>
    </w:p>
    <w:p>
      <w:r>
        <w:rPr>
          <w:b w:val="0"/>
          <w:sz w:val="20"/>
        </w:rPr>
        <w:t>El adquirente se compromete al pago del precio en la forma y plazo acordados, así como a realizar y asumir los gastos y tributos derivados de la transmisión, incluyendo los costes notariales, registrales y fiscales correspondientes.</w:t>
      </w:r>
    </w:p>
    <w:p/>
    <w:p>
      <w:r>
        <w:rPr>
          <w:b/>
          <w:sz w:val="20"/>
        </w:rPr>
        <w:t>Cláusula 6 – Gastos y tributos</w:t>
      </w:r>
    </w:p>
    <w:p>
      <w:r>
        <w:rPr>
          <w:b w:val="0"/>
          <w:sz w:val="20"/>
        </w:rPr>
        <w:t>Serán por cuenta del adquirente todos los gastos, impuestos y tributos que se deriven de la compraventa, incluyendo el Impuesto sobre Transmisiones Patrimoniales y Actos Jurídicos Documentados, salvo pacto en contrario.</w:t>
      </w:r>
    </w:p>
    <w:p/>
    <w:p>
      <w:r>
        <w:rPr>
          <w:b/>
          <w:sz w:val="20"/>
        </w:rPr>
        <w:t>Cláusula 7 – Resolución y jurisdicción</w:t>
      </w:r>
    </w:p>
    <w:p>
      <w:r>
        <w:rPr>
          <w:b w:val="0"/>
          <w:sz w:val="20"/>
        </w:rPr>
        <w:t>En caso de controversia derivada de la interpretación o cumplimiento de este contrato, las partes se someten expresamente a la jurisdicción de los tribunales de la localidad donde se ubique la vivienda objeto de traspaso, renunciando a cualquier otro fuero que pudiera corresponderles.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TRANSMITENTE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ADQUIRENTE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https://lex-inmobiliario.com/contrato-de-traspaso-de-casa/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contrato-de-traspaso-de-casa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