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ARRAS PARA PLAZA DE GARAJE</w:t>
      </w:r>
    </w:p>
    <w:p/>
    <w:p>
      <w:r>
        <w:rPr>
          <w:b w:val="0"/>
          <w:sz w:val="20"/>
        </w:rPr>
        <w:t xml:space="preserve">Lugar : ____________________________    </w:t>
      </w:r>
    </w:p>
    <w:p/>
    <w:p>
      <w:r>
        <w:rPr>
          <w:b/>
          <w:sz w:val="20"/>
        </w:rPr>
        <w:t>DATOS DEL VENDEDOR:</w:t>
      </w:r>
    </w:p>
    <w:p>
      <w:r>
        <w:rPr>
          <w:b w:val="0"/>
          <w:sz w:val="20"/>
        </w:rPr>
        <w:t>Nombre y Apellidos : ________________________________________________</w:t>
      </w:r>
    </w:p>
    <w:p>
      <w:r>
        <w:rPr>
          <w:b w:val="0"/>
          <w:sz w:val="20"/>
        </w:rPr>
        <w:t>DNI/NIE : ___________________________________________________________</w:t>
      </w:r>
    </w:p>
    <w:p>
      <w:r>
        <w:rPr>
          <w:b w:val="0"/>
          <w:sz w:val="20"/>
        </w:rPr>
        <w:t>Dirección : _________________________________________________________</w:t>
      </w:r>
    </w:p>
    <w:p>
      <w:r>
        <w:rPr>
          <w:b w:val="0"/>
          <w:sz w:val="20"/>
        </w:rPr>
        <w:t>Teléfono : __________________________________________________________</w:t>
      </w:r>
    </w:p>
    <w:p/>
    <w:p>
      <w:r>
        <w:rPr>
          <w:b/>
          <w:sz w:val="20"/>
        </w:rPr>
        <w:t>DATOS DEL COMPRADOR:</w:t>
      </w:r>
    </w:p>
    <w:p>
      <w:r>
        <w:rPr>
          <w:b w:val="0"/>
          <w:sz w:val="20"/>
        </w:rPr>
        <w:t>Nombre y Apellidos : ________________________________________________</w:t>
      </w:r>
    </w:p>
    <w:p>
      <w:r>
        <w:rPr>
          <w:b w:val="0"/>
          <w:sz w:val="20"/>
        </w:rPr>
        <w:t>DNI/NIE : ___________________________________________________________</w:t>
      </w:r>
    </w:p>
    <w:p>
      <w:r>
        <w:rPr>
          <w:b w:val="0"/>
          <w:sz w:val="20"/>
        </w:rPr>
        <w:t>Dirección : _________________________________________________________</w:t>
      </w:r>
    </w:p>
    <w:p>
      <w:r>
        <w:rPr>
          <w:b w:val="0"/>
          <w:sz w:val="20"/>
        </w:rPr>
        <w:t>Teléfono : __________________________________________________________</w:t>
      </w:r>
    </w:p>
    <w:p/>
    <w:p>
      <w:r>
        <w:rPr>
          <w:b/>
          <w:sz w:val="20"/>
        </w:rPr>
        <w:t>DESCRIPCIÓN DE LA PLAZA DE GARAJE:</w:t>
      </w:r>
    </w:p>
    <w:p>
      <w:r>
        <w:rPr>
          <w:b w:val="0"/>
          <w:sz w:val="20"/>
        </w:rPr>
        <w:t>Ubicación : ___________________________________________________________</w:t>
      </w:r>
    </w:p>
    <w:p>
      <w:r>
        <w:rPr>
          <w:b w:val="0"/>
          <w:sz w:val="20"/>
        </w:rPr>
        <w:t>Número de plaza : _____________________________________________________</w:t>
      </w:r>
    </w:p>
    <w:p>
      <w:r>
        <w:rPr>
          <w:b w:val="0"/>
          <w:sz w:val="20"/>
        </w:rPr>
        <w:t>Edificio/Comunidad : _________________________________________________</w:t>
      </w:r>
    </w:p>
    <w:p>
      <w:r>
        <w:rPr>
          <w:b w:val="0"/>
          <w:sz w:val="20"/>
        </w:rPr>
        <w:t>Superficie : __________________________________________________________</w:t>
      </w:r>
    </w:p>
    <w:p>
      <w:r>
        <w:rPr>
          <w:b w:val="0"/>
          <w:sz w:val="20"/>
        </w:rPr>
        <w:t>Número de referencia registral : ______________________________________</w:t>
      </w:r>
    </w:p>
    <w:p/>
    <w:p>
      <w:r>
        <w:rPr>
          <w:b/>
          <w:sz w:val="20"/>
        </w:rPr>
        <w:t>CONDICIONES ECONÓMICAS:</w:t>
      </w:r>
    </w:p>
    <w:p>
      <w:r>
        <w:rPr>
          <w:b w:val="0"/>
          <w:sz w:val="20"/>
        </w:rPr>
        <w:t>Precio total de compraventa : _________________ EUR</w:t>
      </w:r>
    </w:p>
    <w:p>
      <w:r>
        <w:rPr>
          <w:b w:val="0"/>
          <w:sz w:val="20"/>
        </w:rPr>
        <w:t>Cantidad entregada en concepto de arras : _________________ EUR</w:t>
      </w:r>
    </w:p>
    <w:p>
      <w:r>
        <w:rPr>
          <w:b w:val="0"/>
          <w:sz w:val="20"/>
        </w:rPr>
        <w:t>Forma de pago de la señal : ____________________________________________</w:t>
      </w:r>
    </w:p>
    <w:p/>
    <w:p>
      <w:r>
        <w:rPr>
          <w:b/>
          <w:sz w:val="20"/>
        </w:rPr>
        <w:t>CLÁUSULAS DEL CONTRATO</w:t>
      </w:r>
    </w:p>
    <w:p/>
    <w:p>
      <w:r>
        <w:rPr>
          <w:b/>
          <w:sz w:val="20"/>
        </w:rPr>
        <w:t>Cláusula 1 – Objeto del contrato</w:t>
      </w:r>
    </w:p>
    <w:p>
      <w:r>
        <w:rPr>
          <w:b w:val="0"/>
          <w:sz w:val="20"/>
        </w:rPr>
        <w:t>El vendedor se obliga a vender y el comprador a adquirir la plaza de garaje descrita, en los términos y condiciones establecidos en este contrato.</w:t>
      </w:r>
    </w:p>
    <w:p/>
    <w:p>
      <w:r>
        <w:rPr>
          <w:b/>
          <w:sz w:val="20"/>
        </w:rPr>
        <w:t>Cláusula 2 – Entrega y transmisión</w:t>
      </w:r>
    </w:p>
    <w:p>
      <w:r>
        <w:rPr>
          <w:b w:val="0"/>
          <w:sz w:val="20"/>
        </w:rPr>
        <w:t>La transmisión de la propiedad y la entrega de la plaza de garaje se realizará mediante escritura pública a firmar por ambas partes en el plazo acordado y siempre que el comprador haya satisfecho el precio total pactado.</w:t>
      </w:r>
    </w:p>
    <w:p/>
    <w:p>
      <w:r>
        <w:rPr>
          <w:b/>
          <w:sz w:val="20"/>
        </w:rPr>
        <w:t>Cláusula 3 – Arras penitenciales</w:t>
      </w:r>
    </w:p>
    <w:p>
      <w:r>
        <w:rPr>
          <w:b w:val="0"/>
          <w:sz w:val="20"/>
        </w:rPr>
        <w:t>Las partes acuerdan que la cantidad entregada como arras tendrá la consideración de arras penitenciales conforme al artículo 1454 del Código Civil, de modo que si el comprador desistiese de la compraventa perderá la cantidad entregada y si desistiese el vendedor devolverá el doble de dicha cantidad.</w:t>
      </w:r>
    </w:p>
    <w:p/>
    <w:p>
      <w:r>
        <w:rPr>
          <w:b/>
          <w:sz w:val="20"/>
        </w:rPr>
        <w:t>Cláusula 4 – Obligaciones del comprador</w:t>
      </w:r>
    </w:p>
    <w:p>
      <w:r>
        <w:rPr>
          <w:b w:val="0"/>
          <w:sz w:val="20"/>
        </w:rPr>
        <w:t>El comprador se compromete a pagar el resto del precio en el plazo y forma establecidos, así como a cumplir con las obligaciones derivadas de esta compraventa, incluyendo los gastos e impuestos que le correspondan.</w:t>
      </w:r>
    </w:p>
    <w:p/>
    <w:p>
      <w:r>
        <w:rPr>
          <w:b/>
          <w:sz w:val="20"/>
        </w:rPr>
        <w:t>Cláusula 5 – Gastos y tributos</w:t>
      </w:r>
    </w:p>
    <w:p>
      <w:r>
        <w:rPr>
          <w:b w:val="0"/>
          <w:sz w:val="20"/>
        </w:rPr>
        <w:t>Los gastos derivados de la escrituración, impuestos y demás tributos serán a cargo de la parte que legalmente corresponda, salvo pacto en contrario.</w:t>
      </w:r>
    </w:p>
    <w:p/>
    <w:p>
      <w:r>
        <w:rPr>
          <w:b/>
          <w:sz w:val="20"/>
        </w:rPr>
        <w:t>Cláusula 6 – Resolución del contrato</w:t>
      </w:r>
    </w:p>
    <w:p>
      <w:r>
        <w:rPr>
          <w:b w:val="0"/>
          <w:sz w:val="20"/>
        </w:rPr>
        <w:t>En caso de incumplimiento de cualquiera de las partes, además de lo previsto en la cláusula 3, se podrá ejercer las acciones legales que procedan para la resolución del contrato y reclamación de daños y perjuicios.</w:t>
      </w:r>
    </w:p>
    <w:p/>
    <w:p>
      <w:r>
        <w:rPr>
          <w:b/>
          <w:sz w:val="20"/>
        </w:rPr>
        <w:t>Cláusula 7 – Legislación aplicable y jurisdicción</w:t>
      </w:r>
    </w:p>
    <w:p>
      <w:r>
        <w:rPr>
          <w:b w:val="0"/>
          <w:sz w:val="20"/>
        </w:rPr>
        <w:t>Este contrato se regirá por la legislación española. Para la resolución de cualquier controversia que pudiera derivarse, las partes se someten expresamente a los Juzgados y Tribunales del lugar de situación de la plaza de garaje.</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VENDEDOR</w:t>
            </w:r>
          </w:p>
        </w:tc>
        <w:tc>
          <w:tcPr>
            <w:tcW w:type="dxa" w:w="4986"/>
            <w:tcBorders>
              <w:top w:val="nil"/>
              <w:left w:val="nil"/>
              <w:bottom w:val="nil"/>
              <w:right w:val="nil"/>
              <w:insideH w:val="nil"/>
              <w:insideV w:val="nil"/>
            </w:tcBorders>
          </w:tcPr>
          <w:p>
            <w:pPr>
              <w:jc w:val="center"/>
            </w:pPr>
            <w:r>
              <w:t>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https://lex-inmobiliario.com/contrato-arras-plaza-garaje/</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arras-plaza-garaje/"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