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ANTIGÜEDAD DE LA VIVIENDA</w:t>
      </w:r>
    </w:p>
    <w:p/>
    <w:p>
      <w:r>
        <w:rPr>
          <w:b/>
          <w:sz w:val="20"/>
        </w:rPr>
        <w:t>Datos del Inmueble 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Tipo de Vivienda : 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>
      <w:r>
        <w:rPr>
          <w:b w:val="0"/>
          <w:sz w:val="20"/>
        </w:rPr>
        <w:t>Superficie Construida : __________________ m²</w:t>
      </w:r>
    </w:p>
    <w:p/>
    <w:p>
      <w:r>
        <w:rPr>
          <w:b/>
          <w:sz w:val="20"/>
        </w:rPr>
        <w:t>Datos del Propietario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CERTIFICACIÓN :</w:t>
      </w:r>
    </w:p>
    <w:p>
      <w:r>
        <w:rPr>
          <w:b w:val="0"/>
          <w:sz w:val="20"/>
        </w:rPr>
        <w:t>El abajo firmante, en calidad de propietario/a del inmueble arriba descrito, certifica bajo su responsabilidad que la vivienda fue construida conforme a la licencia otorgada por el Ayuntamiento correspondiente y que su antigüedad corresponde a la fecha indicada en la documentación oficial, sin que existan modificaciones sustanciales a la estructura inicial que alteren la antigüedad del inmueble.</w:t>
      </w:r>
    </w:p>
    <w:p/>
    <w:p>
      <w:r>
        <w:rPr>
          <w:b w:val="0"/>
          <w:sz w:val="20"/>
        </w:rPr>
        <w:t>El presente certificado se expide para los usos que el interesado estime convenientes, sin que tenga valor de título habilitante para la realización de obras o modificaciones, ni sustituya otro tipo de certificados oficiales expedidos por organismos competentes.</w:t>
      </w:r>
    </w:p>
    <w:p/>
    <w:p>
      <w:r>
        <w:rPr>
          <w:b w:val="0"/>
          <w:sz w:val="20"/>
        </w:rPr>
        <w:t>Se hace constar que la vivienda cumple con las condiciones urbanísticas y registrales vigentes, y que no constan cargas, gravámenes o limitaciones que afecten a su antigüedad.</w:t>
      </w:r>
    </w:p>
    <w:p/>
    <w:p/>
    <w:p>
      <w:r>
        <w:rPr>
          <w:b w:val="0"/>
          <w:sz w:val="20"/>
        </w:rPr>
        <w:t>Lugar : ____________________________    Fecha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(Opcional)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https://lex-inmobiliario.com/certificado-de-antiguedad-vivienda/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ertificado-de-antiguedad-viviend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